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9469" w14:textId="240EBD66" w:rsidR="002C08E5" w:rsidRDefault="00BC73B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46322">
        <w:rPr>
          <w:rFonts w:ascii="ＭＳ Ｐゴシック" w:eastAsia="ＭＳ Ｐゴシック" w:hAnsi="ＭＳ Ｐゴシック" w:hint="eastAsia"/>
          <w:sz w:val="24"/>
          <w:szCs w:val="24"/>
        </w:rPr>
        <w:t>多聞</w:t>
      </w:r>
      <w:r>
        <w:rPr>
          <w:rFonts w:ascii="ＭＳ Ｐゴシック" w:eastAsia="ＭＳ Ｐゴシック" w:hAnsi="ＭＳ Ｐゴシック" w:hint="eastAsia"/>
          <w:sz w:val="24"/>
          <w:szCs w:val="24"/>
        </w:rPr>
        <w:t>言葉”ｼﾘｰｽﾞ（</w:t>
      </w:r>
      <w:r w:rsidR="00F46322">
        <w:rPr>
          <w:rFonts w:ascii="ＭＳ Ｐゴシック" w:eastAsia="ＭＳ Ｐゴシック" w:hAnsi="ＭＳ Ｐゴシック" w:hint="eastAsia"/>
          <w:sz w:val="24"/>
          <w:szCs w:val="24"/>
        </w:rPr>
        <w:t>探喫</w:t>
      </w:r>
      <w:r>
        <w:rPr>
          <w:rFonts w:ascii="ＭＳ Ｐゴシック" w:eastAsia="ＭＳ Ｐゴシック" w:hAnsi="ＭＳ Ｐゴシック" w:hint="eastAsia"/>
          <w:sz w:val="24"/>
          <w:szCs w:val="24"/>
        </w:rPr>
        <w:t>２２‐０４）</w:t>
      </w:r>
    </w:p>
    <w:p w14:paraId="70A68886" w14:textId="563952A5" w:rsidR="002C08E5" w:rsidRPr="00FD2DA6" w:rsidRDefault="00BC73B3" w:rsidP="00FD2DA6">
      <w:pPr>
        <w:jc w:val="center"/>
        <w:rPr>
          <w:rFonts w:ascii="ＭＳ Ｐゴシック" w:eastAsia="ＭＳ Ｐゴシック" w:hAnsi="ＭＳ Ｐゴシック"/>
          <w:sz w:val="36"/>
          <w:szCs w:val="36"/>
        </w:rPr>
      </w:pPr>
      <w:r w:rsidRPr="00BC73B3">
        <w:rPr>
          <w:rFonts w:ascii="ＭＳ Ｐゴシック" w:eastAsia="ＭＳ Ｐゴシック" w:hAnsi="ＭＳ Ｐゴシック" w:hint="eastAsia"/>
          <w:sz w:val="36"/>
          <w:szCs w:val="36"/>
        </w:rPr>
        <w:t>伸びる企業</w:t>
      </w:r>
    </w:p>
    <w:p w14:paraId="3672AD5A" w14:textId="46A53644" w:rsidR="002C08E5" w:rsidRDefault="002C08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「失われた１０年」と</w:t>
      </w:r>
      <w:r w:rsidR="00147ADC">
        <w:rPr>
          <w:rFonts w:ascii="ＭＳ Ｐゴシック" w:eastAsia="ＭＳ Ｐゴシック" w:hAnsi="ＭＳ Ｐゴシック" w:hint="eastAsia"/>
          <w:sz w:val="24"/>
          <w:szCs w:val="24"/>
        </w:rPr>
        <w:t>い</w:t>
      </w:r>
      <w:r>
        <w:rPr>
          <w:rFonts w:ascii="ＭＳ Ｐゴシック" w:eastAsia="ＭＳ Ｐゴシック" w:hAnsi="ＭＳ Ｐゴシック" w:hint="eastAsia"/>
          <w:sz w:val="24"/>
          <w:szCs w:val="24"/>
        </w:rPr>
        <w:t>われて久しい</w:t>
      </w:r>
      <w:r w:rsidR="00DF5AA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p>
    <w:p w14:paraId="390DD183" w14:textId="69F95FC4" w:rsidR="002C08E5" w:rsidRDefault="002C08E5" w:rsidP="002C08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日本における「失われた１０年」とは、バブル経済が崩壊した１９９０年代初頭からの１０年間を指すのだが、</w:t>
      </w:r>
      <w:r w:rsidR="00147ADC">
        <w:rPr>
          <w:rFonts w:ascii="ＭＳ Ｐゴシック" w:eastAsia="ＭＳ Ｐゴシック" w:hAnsi="ＭＳ Ｐゴシック" w:hint="eastAsia"/>
          <w:sz w:val="24"/>
          <w:szCs w:val="24"/>
        </w:rPr>
        <w:t>今や「失われた２０年」どころか「失われた３０年」だという</w:t>
      </w:r>
      <w:r w:rsidR="00DF5AAA">
        <w:rPr>
          <w:rFonts w:ascii="ＭＳ Ｐゴシック" w:eastAsia="ＭＳ Ｐゴシック" w:hAnsi="ＭＳ Ｐゴシック" w:hint="eastAsia"/>
          <w:sz w:val="24"/>
          <w:szCs w:val="24"/>
        </w:rPr>
        <w:t>活字をよく見かけるようになった。</w:t>
      </w:r>
    </w:p>
    <w:p w14:paraId="1EDBD166" w14:textId="490CC5AD" w:rsidR="001462D2" w:rsidRDefault="001462D2" w:rsidP="002C08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この３０年間は、</w:t>
      </w:r>
      <w:r w:rsidR="00681390">
        <w:rPr>
          <w:rFonts w:ascii="ＭＳ Ｐゴシック" w:eastAsia="ＭＳ Ｐゴシック" w:hAnsi="ＭＳ Ｐゴシック" w:hint="eastAsia"/>
          <w:sz w:val="24"/>
          <w:szCs w:val="24"/>
        </w:rPr>
        <w:t>そのまま</w:t>
      </w:r>
      <w:r>
        <w:rPr>
          <w:rFonts w:ascii="ＭＳ Ｐゴシック" w:eastAsia="ＭＳ Ｐゴシック" w:hAnsi="ＭＳ Ｐゴシック" w:hint="eastAsia"/>
          <w:sz w:val="24"/>
          <w:szCs w:val="24"/>
        </w:rPr>
        <w:t>「平成期間」</w:t>
      </w:r>
      <w:r w:rsidR="00681390">
        <w:rPr>
          <w:rFonts w:ascii="ＭＳ Ｐゴシック" w:eastAsia="ＭＳ Ｐゴシック" w:hAnsi="ＭＳ Ｐゴシック" w:hint="eastAsia"/>
          <w:sz w:val="24"/>
          <w:szCs w:val="24"/>
        </w:rPr>
        <w:t>でもあり、「平成不況」とも呼ばれている。その間には、金融機関の経営破綻、サブプライム・ローン、リーマン・ショック、</w:t>
      </w:r>
      <w:r w:rsidR="007009A6">
        <w:rPr>
          <w:rFonts w:ascii="ＭＳ Ｐゴシック" w:eastAsia="ＭＳ Ｐゴシック" w:hAnsi="ＭＳ Ｐゴシック" w:hint="eastAsia"/>
          <w:sz w:val="24"/>
          <w:szCs w:val="24"/>
        </w:rPr>
        <w:t>東日本大震災、消費税率の値上げ（２回）、新型コロナウィルスの世界的流行など、経済の足を引っ張るような</w:t>
      </w:r>
      <w:r w:rsidR="00A805B8">
        <w:rPr>
          <w:rFonts w:ascii="ＭＳ Ｐゴシック" w:eastAsia="ＭＳ Ｐゴシック" w:hAnsi="ＭＳ Ｐゴシック" w:hint="eastAsia"/>
          <w:sz w:val="24"/>
          <w:szCs w:val="24"/>
        </w:rPr>
        <w:t>事件が多かったように思える。</w:t>
      </w:r>
    </w:p>
    <w:p w14:paraId="0A086255" w14:textId="26B06FFF" w:rsidR="00A805B8" w:rsidRDefault="00A805B8" w:rsidP="002C08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しかし、外部環境がどんなに厳しい状況であっても、また、どんな業種・業界においても、確実に業績を伸ばし続ける企業があることを認識しておく必要がある。</w:t>
      </w:r>
    </w:p>
    <w:p w14:paraId="59C54B7F" w14:textId="3B8C4BA1" w:rsidR="00BC73B3" w:rsidRDefault="00BC73B3" w:rsidP="002C08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B306F6">
        <w:rPr>
          <w:rFonts w:ascii="ＭＳ Ｐゴシック" w:eastAsia="ＭＳ Ｐゴシック" w:hAnsi="ＭＳ Ｐゴシック" w:hint="eastAsia"/>
          <w:sz w:val="24"/>
          <w:szCs w:val="24"/>
        </w:rPr>
        <w:t>そこで、どんなに外部環境が厳しい状況であろうと、業績を伸ばしている企業に共通する特徴を考えてみたい。</w:t>
      </w:r>
    </w:p>
    <w:p w14:paraId="7CCA259F" w14:textId="4EEC66FD" w:rsidR="00B306F6" w:rsidRDefault="005E53EC"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経営ビジョンが明確で目的の共有化がなされている</w:t>
      </w:r>
      <w:r w:rsidR="007120DE">
        <w:rPr>
          <w:rFonts w:ascii="ＭＳ Ｐゴシック" w:eastAsia="ＭＳ Ｐゴシック" w:hAnsi="ＭＳ Ｐゴシック" w:hint="eastAsia"/>
          <w:sz w:val="24"/>
          <w:szCs w:val="24"/>
        </w:rPr>
        <w:t>企業</w:t>
      </w:r>
      <w:r>
        <w:rPr>
          <w:rFonts w:ascii="ＭＳ Ｐゴシック" w:eastAsia="ＭＳ Ｐゴシック" w:hAnsi="ＭＳ Ｐゴシック" w:hint="eastAsia"/>
          <w:sz w:val="24"/>
          <w:szCs w:val="24"/>
        </w:rPr>
        <w:t>。</w:t>
      </w:r>
    </w:p>
    <w:p w14:paraId="0E986798" w14:textId="7F141745" w:rsidR="005E53EC" w:rsidRDefault="005E53EC"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自社の強みを把握し、競合他社との差別化が図られている</w:t>
      </w:r>
      <w:r w:rsidR="007120DE">
        <w:rPr>
          <w:rFonts w:ascii="ＭＳ Ｐゴシック" w:eastAsia="ＭＳ Ｐゴシック" w:hAnsi="ＭＳ Ｐゴシック" w:hint="eastAsia"/>
          <w:sz w:val="24"/>
          <w:szCs w:val="24"/>
        </w:rPr>
        <w:t>企業</w:t>
      </w:r>
      <w:r>
        <w:rPr>
          <w:rFonts w:ascii="ＭＳ Ｐゴシック" w:eastAsia="ＭＳ Ｐゴシック" w:hAnsi="ＭＳ Ｐゴシック" w:hint="eastAsia"/>
          <w:sz w:val="24"/>
          <w:szCs w:val="24"/>
        </w:rPr>
        <w:t>。</w:t>
      </w:r>
      <w:r w:rsidR="007120DE">
        <w:rPr>
          <w:rFonts w:ascii="ＭＳ Ｐゴシック" w:eastAsia="ＭＳ Ｐゴシック" w:hAnsi="ＭＳ Ｐゴシック" w:hint="eastAsia"/>
          <w:sz w:val="24"/>
          <w:szCs w:val="24"/>
        </w:rPr>
        <w:t>（差別化されたブランド力）</w:t>
      </w:r>
    </w:p>
    <w:p w14:paraId="24EAD009" w14:textId="15CB5400" w:rsidR="005E53EC" w:rsidRDefault="007120DE"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独自に開発した新技術を量産に持っていけた企業。</w:t>
      </w:r>
    </w:p>
    <w:p w14:paraId="34624B7C" w14:textId="4E135DA1" w:rsidR="007120DE" w:rsidRDefault="00946ED5"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社員のモチベーションが高く、離職率が低い企業。</w:t>
      </w:r>
    </w:p>
    <w:p w14:paraId="57FBCCC4" w14:textId="217F9255" w:rsidR="00946ED5" w:rsidRDefault="00946ED5"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独占や規制に守られた市場で、顧客の要望にきちんと応えられている企業。</w:t>
      </w:r>
    </w:p>
    <w:p w14:paraId="361D7915" w14:textId="71287737" w:rsidR="00946ED5" w:rsidRDefault="00946ED5"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強いリーダーシップ力のあるリーダーがいる企業。</w:t>
      </w:r>
    </w:p>
    <w:p w14:paraId="38725CF0" w14:textId="3AD979F9" w:rsidR="00946ED5" w:rsidRDefault="00FD2DA6"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積極的に営業を行い、新規取引先・顧客の開拓を行っている企業。</w:t>
      </w:r>
    </w:p>
    <w:p w14:paraId="44290F56" w14:textId="44A7E6B3" w:rsidR="00FD2DA6" w:rsidRDefault="00FD2DA6"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ワンマン経営になっておらず、後継者が育っている企業。</w:t>
      </w:r>
    </w:p>
    <w:p w14:paraId="784A3B50" w14:textId="1A5F881E" w:rsidR="005A7585" w:rsidRDefault="005A7585"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目標設定を明確にし、経営努力に努めている企業。</w:t>
      </w:r>
    </w:p>
    <w:p w14:paraId="5DF59A5F" w14:textId="55CB223C" w:rsidR="005A7585" w:rsidRDefault="005A7585" w:rsidP="00B306F6">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同族経営に捉われず、新しい風を入れている企業。</w:t>
      </w:r>
    </w:p>
    <w:p w14:paraId="6CED4A49" w14:textId="6CADFB07" w:rsidR="00CC0621" w:rsidRDefault="00CC0621" w:rsidP="00CC06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以上、思いつくままに書き連ねてみた・・・。</w:t>
      </w:r>
    </w:p>
    <w:p w14:paraId="69842F01" w14:textId="0F0A8BCD" w:rsidR="00CC0621" w:rsidRDefault="00CC0621" w:rsidP="00CC06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思うに、企業の成長要因は外部環境に依存するところも多分にあるが、</w:t>
      </w:r>
      <w:r w:rsidR="00F6681B">
        <w:rPr>
          <w:rFonts w:ascii="ＭＳ Ｐゴシック" w:eastAsia="ＭＳ Ｐゴシック" w:hAnsi="ＭＳ Ｐゴシック" w:hint="eastAsia"/>
          <w:sz w:val="24"/>
          <w:szCs w:val="24"/>
        </w:rPr>
        <w:t>このように考えてみると、内部環境要因を整えることは、企業の持続的な成長に大きな影響を与えていることに気づかされる。</w:t>
      </w:r>
    </w:p>
    <w:p w14:paraId="22A1FA89" w14:textId="599375C1" w:rsidR="00A866AF" w:rsidRDefault="00A866AF" w:rsidP="00CC06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ソフトバンクやユニクロ、日本電産、そして日本M&amp;Aセンターなど急成長を遂げた企業に</w:t>
      </w:r>
      <w:r w:rsidR="000A4C78">
        <w:rPr>
          <w:rFonts w:ascii="ＭＳ Ｐゴシック" w:eastAsia="ＭＳ Ｐゴシック" w:hAnsi="ＭＳ Ｐゴシック" w:hint="eastAsia"/>
          <w:sz w:val="24"/>
          <w:szCs w:val="24"/>
        </w:rPr>
        <w:t>おいて、トップの</w:t>
      </w:r>
      <w:r w:rsidR="0085356C">
        <w:rPr>
          <w:rFonts w:ascii="ＭＳ Ｐゴシック" w:eastAsia="ＭＳ Ｐゴシック" w:hAnsi="ＭＳ Ｐゴシック" w:hint="eastAsia"/>
          <w:sz w:val="24"/>
          <w:szCs w:val="24"/>
        </w:rPr>
        <w:t>表向きの</w:t>
      </w:r>
      <w:r w:rsidR="000A4C78">
        <w:rPr>
          <w:rFonts w:ascii="ＭＳ Ｐゴシック" w:eastAsia="ＭＳ Ｐゴシック" w:hAnsi="ＭＳ Ｐゴシック" w:hint="eastAsia"/>
          <w:sz w:val="24"/>
          <w:szCs w:val="24"/>
        </w:rPr>
        <w:t>名声ばかりが聞こえてくるが、</w:t>
      </w:r>
      <w:r w:rsidR="00E31006">
        <w:rPr>
          <w:rFonts w:ascii="ＭＳ Ｐゴシック" w:eastAsia="ＭＳ Ｐゴシック" w:hAnsi="ＭＳ Ｐゴシック" w:hint="eastAsia"/>
          <w:sz w:val="24"/>
          <w:szCs w:val="24"/>
        </w:rPr>
        <w:t>上記に掲げた成功要因をしっかりと経営に活かしてきたに違いない。</w:t>
      </w:r>
    </w:p>
    <w:p w14:paraId="464E51D8" w14:textId="1F9F4C4E" w:rsidR="00E31006" w:rsidRDefault="00E31006" w:rsidP="00CC062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「内部環境要因」を整えるのは、</w:t>
      </w:r>
      <w:r w:rsidR="003E7222">
        <w:rPr>
          <w:rFonts w:ascii="ＭＳ Ｐゴシック" w:eastAsia="ＭＳ Ｐゴシック" w:hAnsi="ＭＳ Ｐゴシック" w:hint="eastAsia"/>
          <w:sz w:val="24"/>
          <w:szCs w:val="24"/>
        </w:rPr>
        <w:t>トップ</w:t>
      </w:r>
      <w:r>
        <w:rPr>
          <w:rFonts w:ascii="ＭＳ Ｐゴシック" w:eastAsia="ＭＳ Ｐゴシック" w:hAnsi="ＭＳ Ｐゴシック" w:hint="eastAsia"/>
          <w:sz w:val="24"/>
          <w:szCs w:val="24"/>
        </w:rPr>
        <w:t>自らの意思できる。</w:t>
      </w:r>
      <w:r w:rsidR="003E7222">
        <w:rPr>
          <w:rFonts w:ascii="ＭＳ Ｐゴシック" w:eastAsia="ＭＳ Ｐゴシック" w:hAnsi="ＭＳ Ｐゴシック" w:hint="eastAsia"/>
          <w:sz w:val="24"/>
          <w:szCs w:val="24"/>
        </w:rPr>
        <w:t>ぜひ、実践したい！</w:t>
      </w:r>
    </w:p>
    <w:p w14:paraId="3D3F21AE" w14:textId="28C6137C" w:rsidR="003E7222" w:rsidRPr="003E7222" w:rsidRDefault="003E7222" w:rsidP="003E7222">
      <w:pPr>
        <w:jc w:val="right"/>
        <w:rPr>
          <w:rFonts w:ascii="ＭＳ Ｐゴシック" w:eastAsia="ＭＳ Ｐゴシック" w:hAnsi="ＭＳ Ｐゴシック"/>
          <w:sz w:val="28"/>
          <w:szCs w:val="28"/>
        </w:rPr>
      </w:pPr>
      <w:r w:rsidRPr="003E7222">
        <w:rPr>
          <w:rFonts w:ascii="ＭＳ Ｐゴシック" w:eastAsia="ＭＳ Ｐゴシック" w:hAnsi="ＭＳ Ｐゴシック" w:hint="eastAsia"/>
          <w:sz w:val="28"/>
          <w:szCs w:val="28"/>
        </w:rPr>
        <w:t>（Ｒ４．１．３１）</w:t>
      </w:r>
    </w:p>
    <w:sectPr w:rsidR="003E7222" w:rsidRPr="003E7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BF1B" w14:textId="77777777" w:rsidR="00DB37B7" w:rsidRDefault="00DB37B7" w:rsidP="00BF3D9F">
      <w:r>
        <w:separator/>
      </w:r>
    </w:p>
  </w:endnote>
  <w:endnote w:type="continuationSeparator" w:id="0">
    <w:p w14:paraId="2E4C0466" w14:textId="77777777" w:rsidR="00DB37B7" w:rsidRDefault="00DB37B7" w:rsidP="00BF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FEBB" w14:textId="77777777" w:rsidR="00DB37B7" w:rsidRDefault="00DB37B7" w:rsidP="00BF3D9F">
      <w:r>
        <w:separator/>
      </w:r>
    </w:p>
  </w:footnote>
  <w:footnote w:type="continuationSeparator" w:id="0">
    <w:p w14:paraId="1A1488FD" w14:textId="77777777" w:rsidR="00DB37B7" w:rsidRDefault="00DB37B7" w:rsidP="00BF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D76F3"/>
    <w:multiLevelType w:val="hybridMultilevel"/>
    <w:tmpl w:val="69F0AD40"/>
    <w:lvl w:ilvl="0" w:tplc="C658A0D4">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E5"/>
    <w:rsid w:val="000A4C78"/>
    <w:rsid w:val="00101265"/>
    <w:rsid w:val="001462D2"/>
    <w:rsid w:val="00147ADC"/>
    <w:rsid w:val="002C08E5"/>
    <w:rsid w:val="003E7222"/>
    <w:rsid w:val="005A7585"/>
    <w:rsid w:val="005E53EC"/>
    <w:rsid w:val="00681390"/>
    <w:rsid w:val="007009A6"/>
    <w:rsid w:val="007120DE"/>
    <w:rsid w:val="0085356C"/>
    <w:rsid w:val="00946ED5"/>
    <w:rsid w:val="00A805B8"/>
    <w:rsid w:val="00A866AF"/>
    <w:rsid w:val="00B306F6"/>
    <w:rsid w:val="00BC73B3"/>
    <w:rsid w:val="00BF3D9F"/>
    <w:rsid w:val="00CC0621"/>
    <w:rsid w:val="00DB37B7"/>
    <w:rsid w:val="00DF5AAA"/>
    <w:rsid w:val="00E31006"/>
    <w:rsid w:val="00E96052"/>
    <w:rsid w:val="00F46322"/>
    <w:rsid w:val="00F6681B"/>
    <w:rsid w:val="00FD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864BE"/>
  <w15:chartTrackingRefBased/>
  <w15:docId w15:val="{EBD3C71B-A3A9-4BBA-9B9C-9342F0D9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6F6"/>
    <w:pPr>
      <w:ind w:leftChars="400" w:left="840"/>
    </w:pPr>
  </w:style>
  <w:style w:type="paragraph" w:styleId="a4">
    <w:name w:val="header"/>
    <w:basedOn w:val="a"/>
    <w:link w:val="a5"/>
    <w:uiPriority w:val="99"/>
    <w:unhideWhenUsed/>
    <w:rsid w:val="00BF3D9F"/>
    <w:pPr>
      <w:tabs>
        <w:tab w:val="center" w:pos="4252"/>
        <w:tab w:val="right" w:pos="8504"/>
      </w:tabs>
      <w:snapToGrid w:val="0"/>
    </w:pPr>
  </w:style>
  <w:style w:type="character" w:customStyle="1" w:styleId="a5">
    <w:name w:val="ヘッダー (文字)"/>
    <w:basedOn w:val="a0"/>
    <w:link w:val="a4"/>
    <w:uiPriority w:val="99"/>
    <w:rsid w:val="00BF3D9F"/>
  </w:style>
  <w:style w:type="paragraph" w:styleId="a6">
    <w:name w:val="footer"/>
    <w:basedOn w:val="a"/>
    <w:link w:val="a7"/>
    <w:uiPriority w:val="99"/>
    <w:unhideWhenUsed/>
    <w:rsid w:val="00BF3D9F"/>
    <w:pPr>
      <w:tabs>
        <w:tab w:val="center" w:pos="4252"/>
        <w:tab w:val="right" w:pos="8504"/>
      </w:tabs>
      <w:snapToGrid w:val="0"/>
    </w:pPr>
  </w:style>
  <w:style w:type="character" w:customStyle="1" w:styleId="a7">
    <w:name w:val="フッター (文字)"/>
    <w:basedOn w:val="a0"/>
    <w:link w:val="a6"/>
    <w:uiPriority w:val="99"/>
    <w:rsid w:val="00BF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Tsuneyo iwanaga</dc:creator>
  <cp:keywords/>
  <dc:description/>
  <cp:lastModifiedBy>user09</cp:lastModifiedBy>
  <cp:revision>3</cp:revision>
  <dcterms:created xsi:type="dcterms:W3CDTF">2022-01-31T00:52:00Z</dcterms:created>
  <dcterms:modified xsi:type="dcterms:W3CDTF">2022-01-31T00:52:00Z</dcterms:modified>
</cp:coreProperties>
</file>